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ind w:firstLine="723" w:firstLineChars="200"/>
        <w:jc w:val="center"/>
        <w:rPr>
          <w:rFonts w:hint="eastAsia" w:ascii="仿宋_GB2312" w:hAnsi="等线" w:eastAsia="仿宋_GB2312"/>
          <w:b/>
          <w:bCs/>
          <w:sz w:val="36"/>
          <w:szCs w:val="36"/>
          <w:lang w:eastAsia="zh-CN"/>
        </w:rPr>
      </w:pPr>
      <w:r>
        <w:rPr>
          <w:rFonts w:hint="eastAsia" w:ascii="仿宋_GB2312" w:hAnsi="等线" w:eastAsia="仿宋_GB2312"/>
          <w:b/>
          <w:bCs/>
          <w:sz w:val="36"/>
          <w:szCs w:val="36"/>
          <w:lang w:eastAsia="zh-CN"/>
        </w:rPr>
        <w:t>台北教育大学交换生申请系统申报材料清单</w:t>
      </w:r>
    </w:p>
    <w:p>
      <w:pPr>
        <w:pStyle w:val="4"/>
        <w:numPr>
          <w:ilvl w:val="0"/>
          <w:numId w:val="0"/>
        </w:numPr>
        <w:spacing w:line="360" w:lineRule="auto"/>
        <w:ind w:firstLine="560" w:firstLineChars="200"/>
        <w:rPr>
          <w:rFonts w:hint="eastAsia" w:ascii="仿宋_GB2312" w:hAnsi="等线" w:eastAsia="仿宋_GB2312"/>
          <w:sz w:val="28"/>
          <w:szCs w:val="28"/>
          <w:lang w:eastAsia="zh-CN"/>
        </w:rPr>
      </w:pPr>
    </w:p>
    <w:p>
      <w:pPr>
        <w:pStyle w:val="4"/>
        <w:numPr>
          <w:ilvl w:val="0"/>
          <w:numId w:val="0"/>
        </w:num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lang w:eastAsia="zh-CN"/>
        </w:rPr>
        <w:t>学生经过我校选拔提名给台北教育大学后，对方将提供台北教育</w:t>
      </w:r>
      <w:bookmarkStart w:id="0" w:name="_GoBack"/>
      <w:bookmarkEnd w:id="0"/>
      <w:r>
        <w:rPr>
          <w:rFonts w:hint="eastAsia" w:ascii="仿宋_GB2312" w:hAnsi="等线" w:eastAsia="仿宋_GB2312"/>
          <w:sz w:val="28"/>
          <w:szCs w:val="28"/>
          <w:lang w:eastAsia="zh-CN"/>
        </w:rPr>
        <w:t>大学交换生申请系统的</w:t>
      </w:r>
      <w:r>
        <w:rPr>
          <w:rFonts w:hint="eastAsia" w:ascii="仿宋_GB2312" w:hAnsi="等线" w:eastAsia="仿宋_GB2312"/>
          <w:sz w:val="28"/>
          <w:szCs w:val="28"/>
          <w:lang w:val="en-US" w:eastAsia="zh-CN"/>
        </w:rPr>
        <w:t>ID与初始密码。候选学生通过我办获得登录系统的信息后在线提交对方学校系统的交换生申请，</w:t>
      </w:r>
      <w:r>
        <w:rPr>
          <w:rFonts w:hint="eastAsia" w:ascii="仿宋_GB2312" w:hAnsi="等线" w:eastAsia="仿宋_GB2312"/>
          <w:sz w:val="28"/>
          <w:szCs w:val="28"/>
          <w:lang w:eastAsia="zh-CN"/>
        </w:rPr>
        <w:t>以下为需提交的材料清单。仅供参考，请以对方系统要求为准：</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在线填写系统报名表</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湖南大学官方</w:t>
      </w:r>
      <w:r>
        <w:rPr>
          <w:rFonts w:hint="eastAsia" w:ascii="仿宋_GB2312" w:hAnsi="等线" w:eastAsia="仿宋_GB2312"/>
          <w:sz w:val="28"/>
          <w:szCs w:val="28"/>
        </w:rPr>
        <w:t>历年成绩单</w:t>
      </w:r>
      <w:r>
        <w:rPr>
          <w:rFonts w:hint="eastAsia" w:ascii="仿宋_GB2312" w:hAnsi="等线" w:eastAsia="仿宋_GB2312"/>
          <w:sz w:val="28"/>
          <w:szCs w:val="28"/>
          <w:lang w:eastAsia="zh-CN"/>
        </w:rPr>
        <w:t>（中文或英文）</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学籍证明</w:t>
      </w:r>
      <w:r>
        <w:rPr>
          <w:rFonts w:hint="eastAsia" w:ascii="仿宋_GB2312" w:hAnsi="等线" w:eastAsia="仿宋_GB2312"/>
          <w:sz w:val="28"/>
          <w:szCs w:val="28"/>
          <w:lang w:val="en-US" w:eastAsia="zh-CN"/>
        </w:rPr>
        <w:t>/在学证明</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英文推荐信</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证件照</w:t>
      </w:r>
    </w:p>
    <w:p>
      <w:pPr>
        <w:pStyle w:val="4"/>
        <w:numPr>
          <w:ilvl w:val="0"/>
          <w:numId w:val="0"/>
        </w:numPr>
        <w:spacing w:line="360" w:lineRule="auto"/>
        <w:ind w:left="638" w:leftChars="104" w:hanging="420" w:hangingChars="150"/>
        <w:rPr>
          <w:rFonts w:hint="default" w:ascii="仿宋_GB2312" w:hAnsi="等线" w:eastAsia="仿宋_GB2312"/>
          <w:sz w:val="28"/>
          <w:szCs w:val="28"/>
          <w:lang w:val="en-US" w:eastAsia="zh-CN"/>
        </w:rPr>
      </w:pPr>
      <w:r>
        <w:rPr>
          <w:rFonts w:hint="eastAsia" w:ascii="仿宋_GB2312" w:hAnsi="等线" w:eastAsia="仿宋_GB2312"/>
          <w:sz w:val="28"/>
          <w:szCs w:val="28"/>
          <w:lang w:val="en-US" w:eastAsia="zh-CN"/>
        </w:rPr>
        <w:t>*照片要求：</w:t>
      </w:r>
      <w:r>
        <w:rPr>
          <w:rFonts w:hint="eastAsia" w:ascii="仿宋_GB2312" w:hAnsi="等线" w:eastAsia="仿宋_GB2312"/>
          <w:sz w:val="28"/>
          <w:szCs w:val="28"/>
          <w:lang w:eastAsia="zh-CN"/>
        </w:rPr>
        <w:t>须为白底正面脱帽彩照，不得遮盖五官、特殊痣、胎记、疤痕等，不得佩戴有色眼镜，不得使用修改或合成照片</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健康检查证明（模板于报名系统下载）</w:t>
      </w:r>
    </w:p>
    <w:p>
      <w:pPr>
        <w:pStyle w:val="4"/>
        <w:numPr>
          <w:ilvl w:val="0"/>
          <w:numId w:val="1"/>
        </w:numPr>
        <w:spacing w:line="360" w:lineRule="auto"/>
        <w:ind w:left="638" w:leftChars="104" w:hanging="420" w:hangingChars="150"/>
        <w:rPr>
          <w:rFonts w:ascii="仿宋_GB2312" w:hAnsi="等线" w:eastAsia="仿宋_GB2312"/>
          <w:sz w:val="28"/>
          <w:szCs w:val="28"/>
        </w:rPr>
      </w:pPr>
      <w:r>
        <w:rPr>
          <w:rFonts w:hint="eastAsia" w:ascii="仿宋_GB2312" w:hAnsi="等线" w:eastAsia="仿宋_GB2312"/>
          <w:sz w:val="28"/>
          <w:szCs w:val="28"/>
          <w:lang w:eastAsia="zh-CN"/>
        </w:rPr>
        <w:t>财力证明（需要银行证明一年有</w:t>
      </w:r>
      <w:r>
        <w:rPr>
          <w:rFonts w:hint="eastAsia" w:ascii="仿宋_GB2312" w:hAnsi="等线" w:eastAsia="仿宋_GB2312"/>
          <w:sz w:val="28"/>
          <w:szCs w:val="28"/>
          <w:lang w:val="en-US" w:eastAsia="zh-CN"/>
        </w:rPr>
        <w:t xml:space="preserve"> 5，000 美元</w:t>
      </w:r>
      <w:r>
        <w:rPr>
          <w:rFonts w:hint="eastAsia" w:ascii="仿宋_GB2312" w:hAnsi="等线" w:eastAsia="仿宋_GB2312"/>
          <w:sz w:val="28"/>
          <w:szCs w:val="28"/>
          <w:lang w:eastAsia="zh-CN"/>
        </w:rPr>
        <w:t>）</w:t>
      </w:r>
    </w:p>
    <w:p>
      <w:pPr>
        <w:pStyle w:val="4"/>
        <w:numPr>
          <w:ilvl w:val="0"/>
          <w:numId w:val="1"/>
        </w:numPr>
        <w:spacing w:line="360" w:lineRule="auto"/>
        <w:ind w:left="638" w:leftChars="104" w:hanging="420" w:hangingChars="150"/>
        <w:rPr>
          <w:rFonts w:hint="eastAsia" w:ascii="仿宋_GB2312" w:hAnsi="等线" w:eastAsia="仿宋_GB2312"/>
          <w:sz w:val="28"/>
          <w:szCs w:val="28"/>
          <w:lang w:eastAsia="zh-CN"/>
        </w:rPr>
      </w:pPr>
      <w:r>
        <w:rPr>
          <w:rFonts w:hint="eastAsia" w:ascii="仿宋_GB2312" w:hAnsi="等线" w:eastAsia="仿宋_GB2312"/>
          <w:sz w:val="28"/>
          <w:szCs w:val="28"/>
          <w:lang w:eastAsia="zh-CN"/>
        </w:rPr>
        <w:t>外语水平能力证明（选交；对方学校强烈建议申请儿童英语系的同学最好达到相当</w:t>
      </w:r>
      <w:r>
        <w:rPr>
          <w:rFonts w:hint="eastAsia" w:ascii="仿宋_GB2312" w:hAnsi="等线" w:eastAsia="仿宋_GB2312"/>
          <w:sz w:val="28"/>
          <w:szCs w:val="28"/>
          <w:highlight w:val="none"/>
          <w:lang w:eastAsia="zh-CN"/>
        </w:rPr>
        <w:t>于</w:t>
      </w:r>
      <w:r>
        <w:rPr>
          <w:rFonts w:hint="eastAsia" w:ascii="仿宋_GB2312" w:hAnsi="等线" w:eastAsia="仿宋_GB2312"/>
          <w:sz w:val="28"/>
          <w:szCs w:val="28"/>
          <w:highlight w:val="none"/>
          <w:lang w:val="en-US" w:eastAsia="zh-CN"/>
        </w:rPr>
        <w:t>CEFR Level B2，即雅思5.5-6.5</w:t>
      </w:r>
      <w:r>
        <w:rPr>
          <w:rFonts w:hint="eastAsia" w:ascii="仿宋_GB2312" w:hAnsi="等线" w:eastAsia="仿宋_GB2312"/>
          <w:sz w:val="28"/>
          <w:szCs w:val="28"/>
          <w:lang w:val="en-US" w:eastAsia="zh-CN"/>
        </w:rPr>
        <w:t>的英语流利水平</w:t>
      </w:r>
      <w:r>
        <w:rPr>
          <w:rFonts w:hint="eastAsia" w:ascii="仿宋_GB2312" w:hAnsi="等线" w:eastAsia="仿宋_GB2312"/>
          <w:sz w:val="28"/>
          <w:szCs w:val="28"/>
          <w:lang w:eastAsia="zh-CN"/>
        </w:rPr>
        <w:t>）</w:t>
      </w:r>
    </w:p>
    <w:p>
      <w:pPr>
        <w:pStyle w:val="4"/>
        <w:numPr>
          <w:ilvl w:val="0"/>
          <w:numId w:val="1"/>
        </w:numPr>
        <w:spacing w:line="360" w:lineRule="auto"/>
        <w:ind w:left="638" w:leftChars="104" w:hanging="420" w:hangingChars="150"/>
        <w:rPr>
          <w:rFonts w:hint="eastAsia" w:ascii="仿宋_GB2312" w:hAnsi="等线" w:eastAsia="仿宋_GB2312"/>
          <w:sz w:val="28"/>
          <w:szCs w:val="28"/>
          <w:lang w:eastAsia="zh-CN"/>
        </w:rPr>
      </w:pPr>
      <w:r>
        <w:rPr>
          <w:rFonts w:hint="eastAsia" w:ascii="仿宋_GB2312" w:hAnsi="等线" w:eastAsia="仿宋_GB2312"/>
          <w:sz w:val="28"/>
          <w:szCs w:val="28"/>
          <w:lang w:val="en-US" w:eastAsia="zh-CN"/>
        </w:rPr>
        <w:t>大陆地区人民入出台湾地区申请书（上传word档，无须签名，个人资料栏位请详填，</w:t>
      </w:r>
      <w:r>
        <w:rPr>
          <w:rFonts w:hint="eastAsia" w:ascii="仿宋_GB2312" w:hAnsi="等线" w:eastAsia="仿宋_GB2312"/>
          <w:sz w:val="28"/>
          <w:szCs w:val="28"/>
          <w:lang w:eastAsia="zh-CN"/>
        </w:rPr>
        <w:t>表单于报名系统下载</w:t>
      </w:r>
      <w:r>
        <w:rPr>
          <w:rFonts w:hint="eastAsia" w:ascii="仿宋_GB2312" w:hAnsi="等线" w:eastAsia="仿宋_GB2312"/>
          <w:sz w:val="28"/>
          <w:szCs w:val="28"/>
          <w:lang w:val="en-US" w:eastAsia="zh-CN"/>
        </w:rPr>
        <w:t>）</w:t>
      </w:r>
    </w:p>
    <w:p>
      <w:pPr>
        <w:pStyle w:val="4"/>
        <w:numPr>
          <w:ilvl w:val="0"/>
          <w:numId w:val="1"/>
        </w:numPr>
        <w:spacing w:line="360" w:lineRule="auto"/>
        <w:ind w:left="638" w:leftChars="104" w:hanging="420" w:hangingChars="150"/>
        <w:rPr>
          <w:rFonts w:hint="eastAsia" w:ascii="仿宋_GB2312" w:hAnsi="等线" w:eastAsia="仿宋_GB2312"/>
          <w:sz w:val="28"/>
          <w:szCs w:val="28"/>
          <w:lang w:eastAsia="zh-CN"/>
        </w:rPr>
      </w:pPr>
      <w:r>
        <w:rPr>
          <w:rFonts w:hint="eastAsia" w:ascii="仿宋_GB2312" w:hAnsi="等线" w:eastAsia="仿宋_GB2312"/>
          <w:sz w:val="28"/>
          <w:szCs w:val="28"/>
          <w:lang w:val="en-US" w:eastAsia="zh-CN"/>
        </w:rPr>
        <w:t>身份证正反面彩色清晰扫描件（jpg格式）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66CE4"/>
    <w:multiLevelType w:val="multilevel"/>
    <w:tmpl w:val="F8766CE4"/>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MGNlZmZlZTU3MDE0NjlmNzlmYzJiY2E0ZWFkY2IifQ=="/>
  </w:docVars>
  <w:rsids>
    <w:rsidRoot w:val="21AA2864"/>
    <w:rsid w:val="21AA2864"/>
    <w:rsid w:val="7C1B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GB"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315</Characters>
  <Lines>0</Lines>
  <Paragraphs>0</Paragraphs>
  <TotalTime>9</TotalTime>
  <ScaleCrop>false</ScaleCrop>
  <LinksUpToDate>false</LinksUpToDate>
  <CharactersWithSpaces>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2023-03-31T07:47:00Z</dcterms:created>
  <dc:creator>蔡婷</dc:creator>
  <cp:lastModifiedBy>蔡婷</cp:lastModifiedBy>
  <dcterms:modified xsi:type="dcterms:W3CDTF">2023-04-03T02:06:56Z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3F734BCB3A4C4EE9BE407FD3403E2DF6</vt:lpwstr>
  </property>
</Properties>
</file>